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66" w:rsidRDefault="003A0966" w:rsidP="003A0966">
      <w:r>
        <w:t>Minder risico door prefabricage</w:t>
      </w:r>
    </w:p>
    <w:p w:rsidR="003A0966" w:rsidRDefault="003A0966" w:rsidP="003A0966"/>
    <w:p w:rsidR="003A0966" w:rsidRDefault="003A0966" w:rsidP="003A0966">
      <w:r>
        <w:t>DEN HAAG - Vier betonleveranciers vragen bij het Ministerie van Economische Zaken aandacht voor de positieve bijdrage die prefabriceren op arbeidsomstandigheden heeft. Een goed voornemen, vindt Cor van den Berg, maar waarschijnlijk een eeuw te laat.</w:t>
      </w:r>
    </w:p>
    <w:p w:rsidR="003A0966" w:rsidRDefault="003A0966" w:rsidP="003A0966"/>
    <w:p w:rsidR="003A0966" w:rsidRDefault="003A0966" w:rsidP="003A0966">
      <w:r>
        <w:t xml:space="preserve">Gedreven door een torenhoog ambitieniveau zou </w:t>
      </w:r>
      <w:proofErr w:type="spellStart"/>
      <w:r>
        <w:t>Gustaf</w:t>
      </w:r>
      <w:proofErr w:type="spellEnd"/>
      <w:r>
        <w:t xml:space="preserve"> </w:t>
      </w:r>
      <w:proofErr w:type="spellStart"/>
      <w:r>
        <w:t>Eiffel</w:t>
      </w:r>
      <w:proofErr w:type="spellEnd"/>
      <w:r>
        <w:t xml:space="preserve"> hier zeker oren naar he</w:t>
      </w:r>
      <w:r>
        <w:t>b</w:t>
      </w:r>
      <w:r>
        <w:t>ben gehad toen hij in 1897 voor de World Expo in Parijs zijn Eiffeltoren ontwierp. Anno 2010 getuigt een foto van de bouw van het Nederlands paviljoen daarentegen van een ontbrekende belangstelling voor arbeidsomstandigheden bij het opdrachtgevende Mini</w:t>
      </w:r>
      <w:r>
        <w:t>s</w:t>
      </w:r>
      <w:r>
        <w:t xml:space="preserve">terie van Economische Zaken. </w:t>
      </w:r>
    </w:p>
    <w:p w:rsidR="003A0966" w:rsidRDefault="003A0966" w:rsidP="003A0966"/>
    <w:p w:rsidR="003A0966" w:rsidRDefault="003A0966" w:rsidP="003A0966">
      <w:r>
        <w:t>Het is een goed gebruik om een jaar met goede voorn</w:t>
      </w:r>
      <w:r>
        <w:t>e</w:t>
      </w:r>
      <w:r>
        <w:t>mens te beginnen. Een opvallende oproep hiertoe las ik in deze krant op 18 december. Vier betonfabrikanten stellen dat bouwvakkers bij het maken van funderingsbalken in de bouwput vaak blootgesteld wo</w:t>
      </w:r>
      <w:r>
        <w:t>r</w:t>
      </w:r>
      <w:r>
        <w:t xml:space="preserve">den aan slechte arbeidsomstandigheden. Onnodig, aldus deze </w:t>
      </w:r>
      <w:proofErr w:type="spellStart"/>
      <w:r>
        <w:t>prefabspecialisten</w:t>
      </w:r>
      <w:proofErr w:type="spellEnd"/>
      <w:r>
        <w:t>, als je hun producten gebruikt. In hun fabriekshallen kunnen fu</w:t>
      </w:r>
      <w:r>
        <w:t>n</w:t>
      </w:r>
      <w:r>
        <w:t xml:space="preserve">deringsbalken immers onder </w:t>
      </w:r>
      <w:proofErr w:type="spellStart"/>
      <w:r>
        <w:t>arbovriendelijke</w:t>
      </w:r>
      <w:proofErr w:type="spellEnd"/>
      <w:r>
        <w:t xml:space="preserve"> omstandigheden gemaakt worden. Dus roepen zij de ministers Donner (Sociale Zaken) en Van der Hoeven (Economische Zaken) op prefab funderingen zo dwingend te gaan voorschrijven. Hun stelling dat het werken met prefab leidt tot </w:t>
      </w:r>
      <w:proofErr w:type="spellStart"/>
      <w:r>
        <w:t>arb</w:t>
      </w:r>
      <w:r>
        <w:t>o</w:t>
      </w:r>
      <w:r>
        <w:t>vriendelijke</w:t>
      </w:r>
      <w:proofErr w:type="spellEnd"/>
      <w:r>
        <w:t xml:space="preserve"> omstandigheden, wordt in dezelfde krant in een art</w:t>
      </w:r>
      <w:r>
        <w:t>i</w:t>
      </w:r>
      <w:r>
        <w:t xml:space="preserve">kel over de Eiffeltoren prachtig ondersteund. </w:t>
      </w:r>
    </w:p>
    <w:p w:rsidR="003A0966" w:rsidRDefault="003A0966" w:rsidP="003A0966"/>
    <w:p w:rsidR="003A0966" w:rsidRDefault="003A0966" w:rsidP="003A0966">
      <w:r>
        <w:t>In 1889 werd de Wereldtentoonstelling in Parijs gehouden. Die moest worden opgelui</w:t>
      </w:r>
      <w:r>
        <w:t>s</w:t>
      </w:r>
      <w:r>
        <w:t>terd met een meer dan 300 meter hoge, ijzeren toren. Hiervoor werd een prijsvraag ui</w:t>
      </w:r>
      <w:r>
        <w:t>t</w:t>
      </w:r>
      <w:r>
        <w:t xml:space="preserve">geschreven die door het team van </w:t>
      </w:r>
      <w:proofErr w:type="spellStart"/>
      <w:r>
        <w:t>Gustaf</w:t>
      </w:r>
      <w:proofErr w:type="spellEnd"/>
      <w:r>
        <w:t xml:space="preserve"> </w:t>
      </w:r>
      <w:proofErr w:type="spellStart"/>
      <w:r>
        <w:t>Eiffel</w:t>
      </w:r>
      <w:proofErr w:type="spellEnd"/>
      <w:r>
        <w:t xml:space="preserve"> met zijn inmiddels wereldberoemde on</w:t>
      </w:r>
      <w:r>
        <w:t>t</w:t>
      </w:r>
      <w:r>
        <w:t>werp werd gewonnen. Op 26 januari 1887 startte de bouw, die iets meer dan twee jaar later, op 31 maart 1889, eindigde. De toren werd geprefabriceerd. In een fabriek werden door honderd werknemers moten van telkens 5 meter gebouwd. Deze werden met b</w:t>
      </w:r>
      <w:r>
        <w:t>e</w:t>
      </w:r>
      <w:r>
        <w:t>hulp van hydraulische vijzels en hijskranen door 132 medewerkers g</w:t>
      </w:r>
      <w:r>
        <w:t>e</w:t>
      </w:r>
      <w:r>
        <w:t>assembleerd. Een werkmethode dus met oog voor goede a</w:t>
      </w:r>
      <w:r>
        <w:t>r</w:t>
      </w:r>
      <w:r>
        <w:t>beidsomstandigheden die bovendien snel en praktisch was. Bij de bouw van de 317 meter hoge Eiffeltoren viel slechts één dodelijk ongeval te betreuren. En dat was nota bene een werknemer die in zijn vrije tijd in de toren klauterde. Let wel: we hebben het over het einde van de nege</w:t>
      </w:r>
      <w:r>
        <w:t>n</w:t>
      </w:r>
      <w:r>
        <w:t>tiende eeuw. Er bestond nog geen 'Europese Richtlijn betreffende de minimumvoorschriften inzake veili</w:t>
      </w:r>
      <w:r>
        <w:t>g</w:t>
      </w:r>
      <w:r>
        <w:t xml:space="preserve">heid en gezondheid voor tijdelijke en mobiele bouwplaatsen'. </w:t>
      </w:r>
    </w:p>
    <w:p w:rsidR="003A0966" w:rsidRDefault="003A0966" w:rsidP="003A0966"/>
    <w:p w:rsidR="003A0966" w:rsidRDefault="003A0966" w:rsidP="003A0966">
      <w:r>
        <w:t>Pas ruim een eeuw later, toen deze richtlijn in werking trad, gold dat de opdrachtgever 'ervoor zorgt dat in de ontwerpfase rekening wordt gehouden met de verplichtingen voor de arbeidsomstandi</w:t>
      </w:r>
      <w:r>
        <w:t>g</w:t>
      </w:r>
      <w:r>
        <w:t xml:space="preserve">heden die gelden in de uitvoeringsfase'. </w:t>
      </w:r>
      <w:proofErr w:type="spellStart"/>
      <w:r>
        <w:t>Eiffel</w:t>
      </w:r>
      <w:proofErr w:type="spellEnd"/>
      <w:r>
        <w:t xml:space="preserve"> was met zijn toren de tijd dus al een heel eind vooruit. </w:t>
      </w:r>
    </w:p>
    <w:p w:rsidR="003A0966" w:rsidRDefault="003A0966" w:rsidP="003A0966"/>
    <w:p w:rsidR="003A0966" w:rsidRDefault="003A0966" w:rsidP="003A0966">
      <w:r>
        <w:t xml:space="preserve">Een en ander staat in wrang contrast met de foto die op 21 december in Cobouw te zien was. 'Happy Street voor de World Expo 2010 in </w:t>
      </w:r>
      <w:proofErr w:type="spellStart"/>
      <w:r>
        <w:t>Shanghai</w:t>
      </w:r>
      <w:proofErr w:type="spellEnd"/>
      <w:r>
        <w:t xml:space="preserve"> is bijna vo</w:t>
      </w:r>
      <w:r>
        <w:t>l</w:t>
      </w:r>
      <w:r>
        <w:t>tooid', stond boven de afbeelding. Ons Ministerie van Economische Zaken is de opdrachtgever van dit Nede</w:t>
      </w:r>
      <w:r>
        <w:t>r</w:t>
      </w:r>
      <w:r>
        <w:t>landse paviljoen, dat ter gelegenheid van de komende wereldte</w:t>
      </w:r>
      <w:r>
        <w:t>n</w:t>
      </w:r>
      <w:r>
        <w:t>toonstelling gerealiseerd wordt. Te zien is een uiterst krakkemikkige steiger rond een praktisch gereed casco. Bij de wereldtentoonstelling in Parijs, meer dan een eeuw eerder, gaf men een demonstratie van technisch kunnen ten beste: mechanische hul</w:t>
      </w:r>
      <w:r>
        <w:t>p</w:t>
      </w:r>
      <w:r>
        <w:t>middelen werden ingezet om fysieke belasting te reduceren en door prefabricage werden de veiligheidsrisico aanzienlijk ve</w:t>
      </w:r>
      <w:r>
        <w:t>r</w:t>
      </w:r>
      <w:r>
        <w:t>laagd. Wie ve</w:t>
      </w:r>
      <w:r>
        <w:t>r</w:t>
      </w:r>
      <w:r>
        <w:t xml:space="preserve">wacht dat in de eenentwintigste eeuw eenzelfde ambitie bestaat, komt bedrogen uit. In </w:t>
      </w:r>
      <w:proofErr w:type="spellStart"/>
      <w:r>
        <w:t>Shanghai</w:t>
      </w:r>
      <w:proofErr w:type="spellEnd"/>
      <w:r>
        <w:t xml:space="preserve"> zal vast en zeker een fraai Nederlands paviljoen komen, maar een demonstratie van in de praktijk gebrachte 'algemene uitgangspunten inzake veili</w:t>
      </w:r>
      <w:r>
        <w:t>g</w:t>
      </w:r>
      <w:r>
        <w:t>heid en gezondheid bij het ontwerpen van een bou</w:t>
      </w:r>
      <w:r>
        <w:t>w</w:t>
      </w:r>
      <w:r>
        <w:t>werk' is het zeker niet geworden. Jammer, want dergelijk voorbeel</w:t>
      </w:r>
      <w:r>
        <w:t>d</w:t>
      </w:r>
      <w:r>
        <w:t xml:space="preserve">gedrag verwacht ik eigenlijk wel van een ministerie. </w:t>
      </w:r>
    </w:p>
    <w:p w:rsidR="003A0966" w:rsidRDefault="003A0966" w:rsidP="003A0966"/>
    <w:p w:rsidR="003A0966" w:rsidRDefault="003A0966" w:rsidP="003A0966">
      <w:r>
        <w:lastRenderedPageBreak/>
        <w:t>Dus heb ik zo mijn twijfels of de oproep van de vier b</w:t>
      </w:r>
      <w:r>
        <w:t>e</w:t>
      </w:r>
      <w:r>
        <w:t>tonfabrikanten bij minister Van der Hoeven van Economische Zaken in goede aarde zal vallen. Jammer, want prefabricage is wel degelijk een heel goede methode om de a</w:t>
      </w:r>
      <w:r>
        <w:t>r</w:t>
      </w:r>
      <w:r>
        <w:t xml:space="preserve">beidsomstandigheden in onze bedrijfstak te verbeteren. </w:t>
      </w:r>
    </w:p>
    <w:p w:rsidR="003A0966" w:rsidRDefault="003A0966" w:rsidP="003A0966"/>
    <w:p w:rsidR="003A0966" w:rsidRDefault="003A0966" w:rsidP="003A0966">
      <w:r>
        <w:t>Veiligheidskund</w:t>
      </w:r>
      <w:r>
        <w:t>i</w:t>
      </w:r>
      <w:r>
        <w:t xml:space="preserve">ge bij </w:t>
      </w:r>
      <w:proofErr w:type="spellStart"/>
      <w:r>
        <w:t>Aboma</w:t>
      </w:r>
      <w:proofErr w:type="spellEnd"/>
      <w:r>
        <w:t xml:space="preserve">+ </w:t>
      </w:r>
      <w:proofErr w:type="spellStart"/>
      <w:r>
        <w:t>Keboma</w:t>
      </w:r>
      <w:proofErr w:type="spellEnd"/>
      <w:r>
        <w:t xml:space="preserve"> Ede</w:t>
      </w:r>
    </w:p>
    <w:p w:rsidR="003A0966" w:rsidRDefault="003A0966" w:rsidP="003A0966">
      <w:r>
        <w:t>www.aboma.nl</w:t>
      </w:r>
    </w:p>
    <w:p w:rsidR="00AD5BA8" w:rsidRDefault="003A0966" w:rsidP="003A0966">
      <w:r>
        <w:t>artikel Cobouw 5 jan. 2010</w:t>
      </w:r>
    </w:p>
    <w:sectPr w:rsidR="00AD5BA8" w:rsidSect="00AD5BA8">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compat/>
  <w:rsids>
    <w:rsidRoot w:val="003A0966"/>
    <w:rsid w:val="00103BD8"/>
    <w:rsid w:val="00116C15"/>
    <w:rsid w:val="0018613C"/>
    <w:rsid w:val="002259E9"/>
    <w:rsid w:val="00237D0D"/>
    <w:rsid w:val="00241B18"/>
    <w:rsid w:val="0024496F"/>
    <w:rsid w:val="0027654B"/>
    <w:rsid w:val="00367848"/>
    <w:rsid w:val="003A0966"/>
    <w:rsid w:val="003B32D0"/>
    <w:rsid w:val="003F72B6"/>
    <w:rsid w:val="00506DA3"/>
    <w:rsid w:val="005C07A2"/>
    <w:rsid w:val="00706B30"/>
    <w:rsid w:val="007C2304"/>
    <w:rsid w:val="00834B01"/>
    <w:rsid w:val="00AA2D4F"/>
    <w:rsid w:val="00AD5BA8"/>
    <w:rsid w:val="00AF5C8F"/>
    <w:rsid w:val="00B51EB1"/>
    <w:rsid w:val="00C22335"/>
    <w:rsid w:val="00C2709E"/>
    <w:rsid w:val="00EF7C04"/>
    <w:rsid w:val="00F606BB"/>
    <w:rsid w:val="00FA21AE"/>
    <w:rsid w:val="00FA40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5BA8"/>
    <w:rPr>
      <w:rFonts w:ascii="Verdana" w:hAnsi="Verdana"/>
    </w:rPr>
  </w:style>
  <w:style w:type="paragraph" w:styleId="Kop1">
    <w:name w:val="heading 1"/>
    <w:basedOn w:val="Standaard"/>
    <w:next w:val="Standaard"/>
    <w:link w:val="Kop1Char"/>
    <w:uiPriority w:val="9"/>
    <w:qFormat/>
    <w:rsid w:val="0018613C"/>
    <w:pPr>
      <w:keepNext/>
      <w:keepLines/>
      <w:spacing w:before="480" w:line="276" w:lineRule="auto"/>
      <w:outlineLvl w:val="0"/>
    </w:pPr>
    <w:rPr>
      <w:b/>
      <w:bCs/>
      <w:sz w:val="24"/>
      <w:szCs w:val="28"/>
    </w:rPr>
  </w:style>
  <w:style w:type="paragraph" w:styleId="Kop2">
    <w:name w:val="heading 2"/>
    <w:basedOn w:val="Standaard"/>
    <w:next w:val="Standaard"/>
    <w:link w:val="Kop2Char"/>
    <w:uiPriority w:val="9"/>
    <w:unhideWhenUsed/>
    <w:qFormat/>
    <w:rsid w:val="0018613C"/>
    <w:pPr>
      <w:keepNext/>
      <w:keepLines/>
      <w:spacing w:before="200" w:line="276" w:lineRule="auto"/>
      <w:outlineLvl w:val="1"/>
    </w:pPr>
    <w:rPr>
      <w:b/>
      <w:bCs/>
      <w:szCs w:val="26"/>
    </w:rPr>
  </w:style>
  <w:style w:type="paragraph" w:styleId="Kop3">
    <w:name w:val="heading 3"/>
    <w:basedOn w:val="Standaard"/>
    <w:next w:val="Standaard"/>
    <w:link w:val="Kop3Char"/>
    <w:uiPriority w:val="9"/>
    <w:unhideWhenUsed/>
    <w:qFormat/>
    <w:rsid w:val="0018613C"/>
    <w:pPr>
      <w:keepNext/>
      <w:keepLines/>
      <w:spacing w:before="200" w:line="276" w:lineRule="auto"/>
      <w:outlineLvl w:val="2"/>
    </w:pPr>
    <w:rPr>
      <w:bCs/>
      <w:i/>
      <w:szCs w:val="22"/>
    </w:rPr>
  </w:style>
  <w:style w:type="paragraph" w:styleId="Kop4">
    <w:name w:val="heading 4"/>
    <w:basedOn w:val="Standaard"/>
    <w:next w:val="Standaard"/>
    <w:link w:val="Kop4Char"/>
    <w:uiPriority w:val="9"/>
    <w:unhideWhenUsed/>
    <w:qFormat/>
    <w:rsid w:val="0018613C"/>
    <w:pPr>
      <w:keepNext/>
      <w:keepLines/>
      <w:spacing w:before="200" w:line="276" w:lineRule="auto"/>
      <w:outlineLvl w:val="3"/>
    </w:pPr>
    <w:rPr>
      <w:rFonts w:ascii="Cambria" w:hAnsi="Cambria"/>
      <w:b/>
      <w:bCs/>
      <w:i/>
      <w:iCs/>
      <w:color w:val="2DA2BF"/>
      <w:sz w:val="22"/>
      <w:szCs w:val="22"/>
    </w:rPr>
  </w:style>
  <w:style w:type="paragraph" w:styleId="Kop5">
    <w:name w:val="heading 5"/>
    <w:basedOn w:val="Standaard"/>
    <w:next w:val="Standaard"/>
    <w:link w:val="Kop5Char"/>
    <w:uiPriority w:val="9"/>
    <w:unhideWhenUsed/>
    <w:qFormat/>
    <w:rsid w:val="0018613C"/>
    <w:pPr>
      <w:keepNext/>
      <w:keepLines/>
      <w:spacing w:before="200" w:line="276" w:lineRule="auto"/>
      <w:outlineLvl w:val="4"/>
    </w:pPr>
    <w:rPr>
      <w:rFonts w:ascii="Cambria" w:hAnsi="Cambria"/>
      <w:color w:val="1650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613C"/>
    <w:rPr>
      <w:rFonts w:ascii="Verdana" w:hAnsi="Verdana"/>
      <w:b/>
      <w:bCs/>
      <w:sz w:val="24"/>
      <w:szCs w:val="28"/>
    </w:rPr>
  </w:style>
  <w:style w:type="character" w:customStyle="1" w:styleId="Kop2Char">
    <w:name w:val="Kop 2 Char"/>
    <w:basedOn w:val="Standaardalinea-lettertype"/>
    <w:link w:val="Kop2"/>
    <w:uiPriority w:val="9"/>
    <w:rsid w:val="0018613C"/>
    <w:rPr>
      <w:rFonts w:ascii="Verdana" w:hAnsi="Verdana"/>
      <w:b/>
      <w:bCs/>
      <w:szCs w:val="26"/>
    </w:rPr>
  </w:style>
  <w:style w:type="character" w:customStyle="1" w:styleId="Kop3Char">
    <w:name w:val="Kop 3 Char"/>
    <w:basedOn w:val="Standaardalinea-lettertype"/>
    <w:link w:val="Kop3"/>
    <w:uiPriority w:val="9"/>
    <w:rsid w:val="0018613C"/>
    <w:rPr>
      <w:rFonts w:ascii="Verdana" w:hAnsi="Verdana"/>
      <w:bCs/>
      <w:i/>
      <w:szCs w:val="22"/>
    </w:rPr>
  </w:style>
  <w:style w:type="character" w:customStyle="1" w:styleId="Kop4Char">
    <w:name w:val="Kop 4 Char"/>
    <w:basedOn w:val="Standaardalinea-lettertype"/>
    <w:link w:val="Kop4"/>
    <w:uiPriority w:val="9"/>
    <w:rsid w:val="0018613C"/>
    <w:rPr>
      <w:rFonts w:ascii="Cambria" w:hAnsi="Cambria"/>
      <w:b/>
      <w:bCs/>
      <w:i/>
      <w:iCs/>
      <w:color w:val="2DA2BF"/>
      <w:sz w:val="22"/>
      <w:szCs w:val="22"/>
    </w:rPr>
  </w:style>
  <w:style w:type="character" w:customStyle="1" w:styleId="Kop5Char">
    <w:name w:val="Kop 5 Char"/>
    <w:basedOn w:val="Standaardalinea-lettertype"/>
    <w:link w:val="Kop5"/>
    <w:uiPriority w:val="9"/>
    <w:rsid w:val="0018613C"/>
    <w:rPr>
      <w:rFonts w:ascii="Cambria" w:hAnsi="Cambria"/>
      <w:color w:val="16505E"/>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634</Words>
  <Characters>3644</Characters>
  <Application>Microsoft Office Word</Application>
  <DocSecurity>0</DocSecurity>
  <Lines>30</Lines>
  <Paragraphs>8</Paragraphs>
  <ScaleCrop>false</ScaleCrop>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dc:creator>
  <cp:lastModifiedBy>NHe</cp:lastModifiedBy>
  <cp:revision>1</cp:revision>
  <dcterms:created xsi:type="dcterms:W3CDTF">2014-09-12T11:15:00Z</dcterms:created>
  <dcterms:modified xsi:type="dcterms:W3CDTF">2014-09-12T11:20:00Z</dcterms:modified>
</cp:coreProperties>
</file>